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68" w:rsidRDefault="004C1368" w:rsidP="004C1368">
      <w:pPr>
        <w:pStyle w:val="1"/>
        <w:shd w:val="clear" w:color="auto" w:fill="FFFFFF"/>
        <w:tabs>
          <w:tab w:val="left" w:pos="720"/>
          <w:tab w:val="left" w:pos="1800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B105B3">
        <w:rPr>
          <w:rFonts w:ascii="Arial" w:hAnsi="Arial" w:cs="Arial"/>
          <w:i/>
          <w:sz w:val="22"/>
          <w:szCs w:val="22"/>
        </w:rPr>
        <w:t>Таблица 1</w:t>
      </w:r>
      <w:r>
        <w:rPr>
          <w:rFonts w:ascii="Arial" w:hAnsi="Arial" w:cs="Arial"/>
          <w:i/>
          <w:sz w:val="22"/>
          <w:szCs w:val="22"/>
        </w:rPr>
        <w:t xml:space="preserve">.3. </w:t>
      </w:r>
      <w:r w:rsidRPr="00B105B3">
        <w:rPr>
          <w:rFonts w:ascii="Arial" w:hAnsi="Arial" w:cs="Arial"/>
          <w:sz w:val="22"/>
          <w:szCs w:val="22"/>
        </w:rPr>
        <w:t xml:space="preserve">Классификация </w:t>
      </w:r>
      <w:r>
        <w:rPr>
          <w:rFonts w:ascii="Arial" w:hAnsi="Arial" w:cs="Arial"/>
          <w:sz w:val="22"/>
          <w:szCs w:val="22"/>
        </w:rPr>
        <w:t xml:space="preserve"> </w:t>
      </w:r>
      <w:r w:rsidRPr="00B105B3">
        <w:rPr>
          <w:rFonts w:ascii="Arial" w:hAnsi="Arial" w:cs="Arial"/>
          <w:sz w:val="22"/>
          <w:szCs w:val="22"/>
        </w:rPr>
        <w:t>опасностей</w:t>
      </w:r>
    </w:p>
    <w:p w:rsidR="004C1368" w:rsidRPr="00B105B3" w:rsidRDefault="004C1368" w:rsidP="004C1368">
      <w:pPr>
        <w:pStyle w:val="1"/>
        <w:shd w:val="clear" w:color="auto" w:fill="FFFFFF"/>
        <w:tabs>
          <w:tab w:val="left" w:pos="720"/>
          <w:tab w:val="left" w:pos="1800"/>
        </w:tabs>
        <w:spacing w:before="120" w:line="360" w:lineRule="auto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5328"/>
        <w:gridCol w:w="4129"/>
      </w:tblGrid>
      <w:tr w:rsidR="004C1368" w:rsidTr="00602D02">
        <w:tc>
          <w:tcPr>
            <w:tcW w:w="5328" w:type="dxa"/>
          </w:tcPr>
          <w:p w:rsidR="004C1368" w:rsidRPr="00CB7581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Признак классификации</w:t>
            </w:r>
          </w:p>
        </w:tc>
        <w:tc>
          <w:tcPr>
            <w:tcW w:w="4129" w:type="dxa"/>
          </w:tcPr>
          <w:p w:rsidR="004C1368" w:rsidRPr="00CB7581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(класс)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видам источников возникновения опасн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сти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Естественные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Техногенные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Антропогенные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2. По видам потоков в жизненном пространстве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Энергетические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Массовые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Информационные 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3. По моменту возникновения опасности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Прогнозируемые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Спонтанные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4. По длительности воздействия опасности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Постоянные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Переменные, периодические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Кратковременные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5. По величине потоков в жизненном простра</w:t>
            </w:r>
            <w:r w:rsidRPr="00B105B3">
              <w:rPr>
                <w:rFonts w:ascii="Arial" w:hAnsi="Arial" w:cs="Arial"/>
                <w:sz w:val="22"/>
                <w:szCs w:val="22"/>
              </w:rPr>
              <w:t>н</w:t>
            </w:r>
            <w:r w:rsidRPr="00B105B3">
              <w:rPr>
                <w:rFonts w:ascii="Arial" w:hAnsi="Arial" w:cs="Arial"/>
                <w:sz w:val="22"/>
                <w:szCs w:val="22"/>
              </w:rPr>
              <w:t>стве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Предельно допустимые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Опасные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Чрезвычайно опасные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6. По способности человека идентифицировать опасности органами чувств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Ощущаемые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Неощущаемые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виду негативного воздействия на челов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ка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Вредные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05B3">
              <w:rPr>
                <w:rFonts w:ascii="Arial" w:hAnsi="Arial" w:cs="Arial"/>
                <w:i/>
                <w:sz w:val="22"/>
                <w:szCs w:val="22"/>
              </w:rPr>
              <w:t>Травмоопасные</w:t>
            </w:r>
            <w:proofErr w:type="spellEnd"/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8. По объектам защиты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5B3">
              <w:rPr>
                <w:rFonts w:ascii="Arial" w:hAnsi="Arial" w:cs="Arial"/>
                <w:sz w:val="22"/>
                <w:szCs w:val="22"/>
              </w:rPr>
              <w:t>Действующие</w:t>
            </w:r>
            <w:proofErr w:type="gramEnd"/>
            <w:r w:rsidRPr="00B105B3">
              <w:rPr>
                <w:rFonts w:ascii="Arial" w:hAnsi="Arial" w:cs="Arial"/>
                <w:sz w:val="22"/>
                <w:szCs w:val="22"/>
              </w:rPr>
              <w:t xml:space="preserve"> на человека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5B3">
              <w:rPr>
                <w:rFonts w:ascii="Arial" w:hAnsi="Arial" w:cs="Arial"/>
                <w:sz w:val="22"/>
                <w:szCs w:val="22"/>
              </w:rPr>
              <w:t>Действующие</w:t>
            </w:r>
            <w:proofErr w:type="gramEnd"/>
            <w:r w:rsidRPr="00B105B3">
              <w:rPr>
                <w:rFonts w:ascii="Arial" w:hAnsi="Arial" w:cs="Arial"/>
                <w:sz w:val="22"/>
                <w:szCs w:val="22"/>
              </w:rPr>
              <w:t xml:space="preserve"> на природную среду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5B3">
              <w:rPr>
                <w:rFonts w:ascii="Arial" w:hAnsi="Arial" w:cs="Arial"/>
                <w:sz w:val="22"/>
                <w:szCs w:val="22"/>
              </w:rPr>
              <w:t>Действующие на материальные р</w:t>
            </w:r>
            <w:r w:rsidRPr="00B105B3">
              <w:rPr>
                <w:rFonts w:ascii="Arial" w:hAnsi="Arial" w:cs="Arial"/>
                <w:sz w:val="22"/>
                <w:szCs w:val="22"/>
              </w:rPr>
              <w:t>е</w:t>
            </w:r>
            <w:r w:rsidRPr="00B105B3">
              <w:rPr>
                <w:rFonts w:ascii="Arial" w:hAnsi="Arial" w:cs="Arial"/>
                <w:sz w:val="22"/>
                <w:szCs w:val="22"/>
              </w:rPr>
              <w:t>сурсы</w:t>
            </w:r>
            <w:proofErr w:type="gramEnd"/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Комплексного воздействия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9. По количеству людей, подверженных опасн</w:t>
            </w:r>
            <w:r w:rsidRPr="00B105B3">
              <w:rPr>
                <w:rFonts w:ascii="Arial" w:hAnsi="Arial" w:cs="Arial"/>
                <w:sz w:val="22"/>
                <w:szCs w:val="22"/>
              </w:rPr>
              <w:t>о</w:t>
            </w:r>
            <w:r w:rsidRPr="00B105B3">
              <w:rPr>
                <w:rFonts w:ascii="Arial" w:hAnsi="Arial" w:cs="Arial"/>
                <w:sz w:val="22"/>
                <w:szCs w:val="22"/>
              </w:rPr>
              <w:t>му воздействию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Личные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Групповые (коллективные)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Массовые 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10. По размерам зоны воздействия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Локальные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Региональные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Межрегиональные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Глобальные 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11. По видам зон воздействия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Производственные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Бытовые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Городские (транспортные и др.)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Зоны ЧС</w:t>
            </w:r>
          </w:p>
        </w:tc>
      </w:tr>
      <w:tr w:rsidR="004C1368" w:rsidTr="00602D02">
        <w:tc>
          <w:tcPr>
            <w:tcW w:w="5328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 xml:space="preserve">По вероятности воздействия  </w:t>
            </w:r>
          </w:p>
        </w:tc>
        <w:tc>
          <w:tcPr>
            <w:tcW w:w="4129" w:type="dxa"/>
          </w:tcPr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Потенциальные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Реальные</w:t>
            </w:r>
          </w:p>
          <w:p w:rsidR="004C1368" w:rsidRPr="00B105B3" w:rsidRDefault="004C1368" w:rsidP="00602D02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Реализованные</w:t>
            </w:r>
            <w:r w:rsidRPr="00B10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17B87" w:rsidRPr="004C1368" w:rsidRDefault="00F17B87" w:rsidP="004C1368"/>
    <w:sectPr w:rsidR="00F17B87" w:rsidRPr="004C1368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17B87"/>
    <w:rsid w:val="00292440"/>
    <w:rsid w:val="004C1368"/>
    <w:rsid w:val="004E39BE"/>
    <w:rsid w:val="00625C65"/>
    <w:rsid w:val="009C51EA"/>
    <w:rsid w:val="00C8001C"/>
    <w:rsid w:val="00F17B87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39B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C136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2015-09-30T16:28:00Z</dcterms:created>
  <dcterms:modified xsi:type="dcterms:W3CDTF">2015-09-30T16:28:00Z</dcterms:modified>
</cp:coreProperties>
</file>